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9973B4F" w:rsidR="00855939" w:rsidRPr="00467DEF" w:rsidRDefault="003A6265"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#127</w:t>
      </w:r>
      <w:r w:rsidR="00900F13">
        <w:rPr>
          <w:rFonts w:ascii="Arial" w:hAnsi="Arial" w:cs="Arial"/>
          <w:b/>
          <w:color w:val="000000"/>
          <w:kern w:val="2"/>
          <w:sz w:val="24"/>
          <w:lang w:val="en-US"/>
        </w:rPr>
        <w:t>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5F5E2D" w:rsidRPr="005F5E2D">
        <w:rPr>
          <w:rFonts w:ascii="Arial" w:hAnsi="Arial" w:cs="Arial"/>
          <w:b/>
          <w:color w:val="000000"/>
          <w:kern w:val="2"/>
          <w:sz w:val="24"/>
          <w:lang w:val="en-US"/>
        </w:rPr>
        <w:t>2408417</w:t>
      </w:r>
      <w:bookmarkStart w:id="0" w:name="_GoBack"/>
      <w:bookmarkEnd w:id="0"/>
    </w:p>
    <w:p w14:paraId="50C86592" w14:textId="36A65593" w:rsidR="00793C5B" w:rsidRDefault="003A6265"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Hefei</w:t>
      </w:r>
      <w:r w:rsidR="00FF4E89" w:rsidRPr="00FF4E89">
        <w:rPr>
          <w:rFonts w:ascii="Arial" w:hAnsi="Arial" w:cs="Arial"/>
          <w:b/>
          <w:color w:val="000000"/>
          <w:kern w:val="2"/>
          <w:sz w:val="24"/>
          <w:lang w:val="en-US"/>
        </w:rPr>
        <w:t xml:space="preserve">, </w:t>
      </w:r>
      <w:r w:rsidR="008759F9">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Oct 14-18,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05EBDD9"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552334" w:rsidRPr="00552334">
        <w:rPr>
          <w:rFonts w:ascii="Arial" w:hAnsi="Arial" w:cs="Arial"/>
          <w:b/>
          <w:bCs/>
          <w:sz w:val="24"/>
          <w:lang w:val="en-US"/>
        </w:rPr>
        <w:t>8.4.4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183CDC7"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CE14B7">
        <w:rPr>
          <w:rFonts w:ascii="Arial" w:hAnsi="Arial" w:cs="Arial"/>
          <w:b/>
          <w:bCs/>
          <w:sz w:val="24"/>
          <w:lang w:val="en-US"/>
        </w:rPr>
        <w:t>Discussion on LP-WUS in RRC_CONNECTED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7562D15" w14:textId="27BA9DD8" w:rsidR="00682542" w:rsidRDefault="00CE14B7" w:rsidP="00A40D5A">
      <w:pPr>
        <w:rPr>
          <w:lang w:val="en-US"/>
        </w:rPr>
      </w:pPr>
      <w:r>
        <w:rPr>
          <w:lang w:val="en-US"/>
        </w:rPr>
        <w:t>In last RAN2#127 meeting, the following agreement related to LP-WUS in RRC_CONNECTED are made:</w:t>
      </w:r>
    </w:p>
    <w:p w14:paraId="683284AB" w14:textId="77777777" w:rsidR="00864BA5" w:rsidRDefault="00864BA5" w:rsidP="00864BA5">
      <w:pPr>
        <w:pStyle w:val="Agreement"/>
        <w:tabs>
          <w:tab w:val="clear" w:pos="360"/>
          <w:tab w:val="num" w:pos="1619"/>
        </w:tabs>
        <w:overflowPunct/>
        <w:autoSpaceDE/>
        <w:autoSpaceDN/>
        <w:adjustRightInd/>
        <w:ind w:left="1619" w:hanging="360"/>
        <w:textAlignment w:val="auto"/>
        <w:rPr>
          <w:lang w:eastAsia="zh-CN"/>
        </w:rPr>
      </w:pPr>
      <w:r w:rsidRPr="00E95B27">
        <w:rPr>
          <w:lang w:eastAsia="zh-CN"/>
        </w:rPr>
        <w:t xml:space="preserve">For option 1-2, </w:t>
      </w:r>
    </w:p>
    <w:p w14:paraId="75189392" w14:textId="77777777" w:rsidR="00864BA5" w:rsidRPr="00DC1416" w:rsidRDefault="00864BA5" w:rsidP="00864BA5">
      <w:pPr>
        <w:pStyle w:val="Agreement"/>
        <w:numPr>
          <w:ilvl w:val="2"/>
          <w:numId w:val="6"/>
        </w:numPr>
        <w:tabs>
          <w:tab w:val="clear" w:pos="901"/>
          <w:tab w:val="num" w:pos="2160"/>
        </w:tabs>
        <w:overflowPunct/>
        <w:autoSpaceDE/>
        <w:autoSpaceDN/>
        <w:adjustRightInd/>
        <w:ind w:left="2160"/>
        <w:textAlignment w:val="auto"/>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4AE2471E" w14:textId="77777777" w:rsidR="00864BA5" w:rsidRPr="00DC1416" w:rsidRDefault="00864BA5" w:rsidP="00864BA5">
      <w:pPr>
        <w:pStyle w:val="Agreement"/>
        <w:numPr>
          <w:ilvl w:val="2"/>
          <w:numId w:val="6"/>
        </w:numPr>
        <w:tabs>
          <w:tab w:val="clear" w:pos="901"/>
          <w:tab w:val="num" w:pos="2160"/>
        </w:tabs>
        <w:overflowPunct/>
        <w:autoSpaceDE/>
        <w:autoSpaceDN/>
        <w:adjustRightInd/>
        <w:ind w:left="2160"/>
        <w:textAlignment w:val="auto"/>
        <w:rPr>
          <w:lang w:eastAsia="zh-CN"/>
        </w:rPr>
      </w:pPr>
      <w:r w:rsidRPr="00DC1416">
        <w:rPr>
          <w:lang w:eastAsia="zh-CN"/>
        </w:rPr>
        <w:t>The timer is started at a time offset after receiving the LP-WUS indication for PDCCH monitoring. The range of time offset is left for RAN1.</w:t>
      </w:r>
    </w:p>
    <w:p w14:paraId="3D463818" w14:textId="1F3745F4" w:rsidR="00CE14B7" w:rsidRPr="00205F06" w:rsidRDefault="00864BA5" w:rsidP="00A40D5A">
      <w:pPr>
        <w:rPr>
          <w:lang w:val="en-US"/>
        </w:rPr>
      </w:pPr>
      <w:r>
        <w:rPr>
          <w:lang w:val="en-US"/>
        </w:rPr>
        <w:t>In this contribution, we further discuss the detailed design for LP-WUS in RRC_CONNECTED.</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6B47B829"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2A55D7">
        <w:rPr>
          <w:lang w:eastAsia="zh-CN"/>
        </w:rPr>
        <w:t>Option 1-2</w:t>
      </w:r>
    </w:p>
    <w:p w14:paraId="5F85D93A" w14:textId="720C828C" w:rsidR="00C07B3E" w:rsidRDefault="009D3802" w:rsidP="00750775">
      <w:r>
        <w:t>In last RAN2#127 meeting, we merge option 1-2-1 and option 1-2-2 into one solution, i.e., option 1-2. The general understanding of option 1-2 is to say the LP-WUS monitoring is occurred outside of legacy C-DRX active timer and LP-WUS can trigger a new active timer during which UE monitors PDCCH.</w:t>
      </w:r>
    </w:p>
    <w:p w14:paraId="64F91930" w14:textId="35C8D8FD" w:rsidR="009D3802" w:rsidRPr="009D3802" w:rsidRDefault="004840F6" w:rsidP="00750775">
      <w:r>
        <w:t>There is one FFS for the active timer</w:t>
      </w:r>
      <w:r w:rsidR="005F76C7">
        <w:t xml:space="preserve"> triggered by LP-WUS</w:t>
      </w:r>
      <w:r>
        <w:t xml:space="preserve">, whether it is to reuse legacy timer (e.g., </w:t>
      </w:r>
      <w:proofErr w:type="spellStart"/>
      <w:r w:rsidRPr="004840F6">
        <w:rPr>
          <w:i/>
        </w:rPr>
        <w:t>drx-InactivityTimer</w:t>
      </w:r>
      <w:proofErr w:type="spellEnd"/>
      <w:r>
        <w:t xml:space="preserve">) or introduce a new timer. To our understanding, there is no too much difference between legacy timer and new timer, it both means the UE start this timer and monitor PDCCH until timer expiration or some mechanism to stop it. But we slightly prefer introducing new active timer, the reason is that when we reuse legacy timer, e.g., </w:t>
      </w:r>
      <w:proofErr w:type="spellStart"/>
      <w:r w:rsidRPr="0000294D">
        <w:rPr>
          <w:i/>
        </w:rPr>
        <w:t>drx-InactivityTimer</w:t>
      </w:r>
      <w:proofErr w:type="spellEnd"/>
      <w:r>
        <w:t xml:space="preserve">, it also means we need to reuse the same value as </w:t>
      </w:r>
      <w:proofErr w:type="spellStart"/>
      <w:r w:rsidRPr="004840F6">
        <w:rPr>
          <w:i/>
        </w:rPr>
        <w:t>drx-InactivityTimer</w:t>
      </w:r>
      <w:proofErr w:type="spellEnd"/>
      <w:r>
        <w:t>, which makes thing not flexible.</w:t>
      </w:r>
      <w:r w:rsidR="002E3356">
        <w:t xml:space="preserve"> If new active timer is configured, the NW could </w:t>
      </w:r>
      <w:r w:rsidR="002E3356">
        <w:rPr>
          <w:rFonts w:hint="eastAsia"/>
        </w:rPr>
        <w:t>flexibly</w:t>
      </w:r>
      <w:r w:rsidR="002E3356">
        <w:t xml:space="preserve"> </w:t>
      </w:r>
      <w:r w:rsidR="002E3356">
        <w:rPr>
          <w:rFonts w:hint="eastAsia"/>
        </w:rPr>
        <w:t>adjust</w:t>
      </w:r>
      <w:r w:rsidR="002E3356">
        <w:t xml:space="preserve"> </w:t>
      </w:r>
      <w:r w:rsidR="002E3356">
        <w:rPr>
          <w:rFonts w:hint="eastAsia"/>
        </w:rPr>
        <w:t>different</w:t>
      </w:r>
      <w:r w:rsidR="002E3356">
        <w:t xml:space="preserve"> </w:t>
      </w:r>
      <w:r w:rsidR="002E3356">
        <w:rPr>
          <w:rFonts w:hint="eastAsia"/>
        </w:rPr>
        <w:t>timer</w:t>
      </w:r>
      <w:r w:rsidR="002E3356">
        <w:t xml:space="preserve"> </w:t>
      </w:r>
      <w:r w:rsidR="002E3356">
        <w:rPr>
          <w:rFonts w:hint="eastAsia"/>
        </w:rPr>
        <w:t>value</w:t>
      </w:r>
      <w:r w:rsidR="002E3356">
        <w:t xml:space="preserve">, </w:t>
      </w:r>
      <w:r w:rsidR="002E3356">
        <w:rPr>
          <w:rFonts w:hint="eastAsia"/>
        </w:rPr>
        <w:t>therefore</w:t>
      </w:r>
      <w:r w:rsidR="002E3356">
        <w:t xml:space="preserve"> </w:t>
      </w:r>
      <w:r w:rsidR="002E3356">
        <w:rPr>
          <w:rFonts w:hint="eastAsia"/>
        </w:rPr>
        <w:t>it</w:t>
      </w:r>
      <w:r w:rsidR="002E3356">
        <w:t xml:space="preserve"> </w:t>
      </w:r>
      <w:r w:rsidR="002E3356">
        <w:rPr>
          <w:rFonts w:hint="eastAsia"/>
        </w:rPr>
        <w:t>is</w:t>
      </w:r>
      <w:r w:rsidR="002E3356">
        <w:t xml:space="preserve"> </w:t>
      </w:r>
      <w:r w:rsidR="002E3356">
        <w:rPr>
          <w:rFonts w:hint="eastAsia"/>
        </w:rPr>
        <w:t>more</w:t>
      </w:r>
      <w:r w:rsidR="002E3356">
        <w:t xml:space="preserve"> </w:t>
      </w:r>
      <w:r w:rsidR="002E3356">
        <w:rPr>
          <w:rFonts w:hint="eastAsia"/>
        </w:rPr>
        <w:t>promising</w:t>
      </w:r>
      <w:r w:rsidR="002E3356">
        <w:t>.</w:t>
      </w:r>
    </w:p>
    <w:p w14:paraId="70513662" w14:textId="516D0C83" w:rsidR="00012943" w:rsidRPr="007423DE" w:rsidRDefault="007423DE" w:rsidP="00750775">
      <w:pPr>
        <w:rPr>
          <w:b/>
        </w:rPr>
      </w:pPr>
      <w:r>
        <w:rPr>
          <w:b/>
        </w:rPr>
        <w:t>Proposal-1: for option 1-2, after LP-WUS triggers the UE to perform PDCCH monitoring, the UE starts a newly defined timer, when the timer is running, the UE monitors PDCCH.</w:t>
      </w:r>
    </w:p>
    <w:p w14:paraId="0000F41E" w14:textId="19256D3B" w:rsidR="001F5410" w:rsidRDefault="00446C2B" w:rsidP="00DF1C70">
      <w:pPr>
        <w:pStyle w:val="2"/>
        <w:numPr>
          <w:ilvl w:val="0"/>
          <w:numId w:val="0"/>
        </w:numPr>
        <w:spacing w:line="240" w:lineRule="auto"/>
        <w:jc w:val="left"/>
        <w:rPr>
          <w:lang w:eastAsia="zh-CN"/>
        </w:rPr>
      </w:pPr>
      <w:r>
        <w:rPr>
          <w:lang w:eastAsia="zh-CN"/>
        </w:rPr>
        <w:lastRenderedPageBreak/>
        <w:t>2.2</w:t>
      </w:r>
      <w:r w:rsidR="0053344B">
        <w:rPr>
          <w:lang w:eastAsia="zh-CN"/>
        </w:rPr>
        <w:t xml:space="preserve"> </w:t>
      </w:r>
      <w:r w:rsidR="002A55D7">
        <w:rPr>
          <w:lang w:eastAsia="zh-CN"/>
        </w:rPr>
        <w:t>The general procedure of LP-WUS monitoring</w:t>
      </w:r>
    </w:p>
    <w:p w14:paraId="4DC9F417" w14:textId="77777777" w:rsidR="00423B1F" w:rsidRPr="003433A3" w:rsidRDefault="00423B1F" w:rsidP="00F365A9">
      <w:pPr>
        <w:pBdr>
          <w:top w:val="single" w:sz="4" w:space="1" w:color="auto"/>
        </w:pBdr>
        <w:rPr>
          <w:b/>
          <w:bCs/>
          <w:highlight w:val="darkYellow"/>
          <w:lang w:val="en-US" w:eastAsia="ko-KR" w:bidi="ar"/>
        </w:rPr>
      </w:pPr>
      <w:r w:rsidRPr="003433A3">
        <w:rPr>
          <w:b/>
          <w:bCs/>
          <w:highlight w:val="darkYellow"/>
          <w:lang w:val="en-US" w:eastAsia="ko-KR" w:bidi="ar"/>
        </w:rPr>
        <w:t>Working Assumption</w:t>
      </w:r>
    </w:p>
    <w:p w14:paraId="57A5EE05" w14:textId="77777777" w:rsidR="00423B1F" w:rsidRPr="00CD2BFC" w:rsidRDefault="00423B1F" w:rsidP="00423B1F">
      <w:pPr>
        <w:rPr>
          <w:sz w:val="21"/>
        </w:rPr>
      </w:pPr>
      <w:r w:rsidRPr="00CD2BFC">
        <w:rPr>
          <w:sz w:val="21"/>
        </w:rPr>
        <w:t>From RAN1 perspective, for RRC CONNECTED mode, PDCCH monitoring is triggered by LP-WUS with C-DRX configuration</w:t>
      </w:r>
    </w:p>
    <w:p w14:paraId="13A92397" w14:textId="77777777" w:rsidR="00423B1F" w:rsidRPr="00CD2BFC" w:rsidRDefault="00423B1F" w:rsidP="00423B1F">
      <w:pPr>
        <w:pStyle w:val="af"/>
        <w:numPr>
          <w:ilvl w:val="0"/>
          <w:numId w:val="44"/>
        </w:numPr>
        <w:overflowPunct/>
        <w:autoSpaceDE/>
        <w:autoSpaceDN/>
        <w:adjustRightInd/>
        <w:spacing w:after="0" w:line="240" w:lineRule="auto"/>
        <w:ind w:firstLineChars="0"/>
        <w:jc w:val="left"/>
        <w:textAlignment w:val="auto"/>
      </w:pPr>
      <w:r w:rsidRPr="00CD2BFC">
        <w:rPr>
          <w:rFonts w:hint="eastAsia"/>
        </w:rPr>
        <w:t xml:space="preserve">Support Option 1-1: </w:t>
      </w:r>
      <w:r w:rsidRPr="00CD2BFC">
        <w:t xml:space="preserve">LP-WUS monitoring according to the LP-WUS monitoring configuration before </w:t>
      </w:r>
      <w:proofErr w:type="spellStart"/>
      <w:r w:rsidRPr="00CD2BFC">
        <w:t>drx-onDurationTimer</w:t>
      </w:r>
      <w:proofErr w:type="spellEnd"/>
      <w:r w:rsidRPr="00CD2BFC">
        <w:t xml:space="preserve"> to trigger the starting of the </w:t>
      </w:r>
      <w:proofErr w:type="spellStart"/>
      <w:r w:rsidRPr="00CD2BFC">
        <w:t>drx-onDurationTimer</w:t>
      </w:r>
      <w:proofErr w:type="spellEnd"/>
      <w:r w:rsidRPr="00CD2BFC">
        <w:t>.</w:t>
      </w:r>
    </w:p>
    <w:p w14:paraId="5AC70F4D" w14:textId="77777777" w:rsidR="00423B1F" w:rsidRPr="00CD2BFC" w:rsidRDefault="00423B1F" w:rsidP="00423B1F">
      <w:pPr>
        <w:pStyle w:val="af"/>
        <w:numPr>
          <w:ilvl w:val="0"/>
          <w:numId w:val="44"/>
        </w:numPr>
        <w:overflowPunct/>
        <w:autoSpaceDE/>
        <w:autoSpaceDN/>
        <w:adjustRightInd/>
        <w:spacing w:after="0" w:line="240" w:lineRule="auto"/>
        <w:ind w:firstLineChars="0"/>
        <w:jc w:val="left"/>
        <w:textAlignment w:val="auto"/>
      </w:pPr>
      <w:r w:rsidRPr="00CD2BFC">
        <w:rPr>
          <w:rFonts w:hint="eastAsia"/>
        </w:rPr>
        <w:t>Support Option 1-2:</w:t>
      </w:r>
      <w:r w:rsidRPr="00CD2BFC">
        <w:t xml:space="preserve"> LP-WUS monitoring outside at least legacy C-DRX active time according to the LP-WUS monitoring configuration to trigger PDCCH monitoring.</w:t>
      </w:r>
    </w:p>
    <w:p w14:paraId="21A2E6B3" w14:textId="77777777" w:rsidR="00423B1F" w:rsidRPr="00CD2BFC" w:rsidRDefault="00423B1F" w:rsidP="00423B1F">
      <w:pPr>
        <w:pStyle w:val="af"/>
        <w:numPr>
          <w:ilvl w:val="0"/>
          <w:numId w:val="44"/>
        </w:numPr>
        <w:overflowPunct/>
        <w:autoSpaceDE/>
        <w:autoSpaceDN/>
        <w:adjustRightInd/>
        <w:spacing w:after="0" w:line="240" w:lineRule="auto"/>
        <w:ind w:firstLineChars="0"/>
        <w:jc w:val="left"/>
        <w:textAlignment w:val="auto"/>
      </w:pPr>
      <w:r w:rsidRPr="00CD2BFC">
        <w:rPr>
          <w:rFonts w:hint="eastAsia"/>
        </w:rPr>
        <w:t xml:space="preserve">FFS whether/how to support both </w:t>
      </w:r>
      <w:r w:rsidRPr="00CD2BFC">
        <w:t>Option 1-1</w:t>
      </w:r>
      <w:r w:rsidRPr="00CD2BFC">
        <w:rPr>
          <w:rFonts w:hint="eastAsia"/>
        </w:rPr>
        <w:t xml:space="preserve"> and </w:t>
      </w:r>
      <w:r w:rsidRPr="00CD2BFC">
        <w:t>Option 1-</w:t>
      </w:r>
      <w:r w:rsidRPr="00CD2BFC">
        <w:rPr>
          <w:rFonts w:hint="eastAsia"/>
        </w:rPr>
        <w:t>2 simultaneously configured for the same UE</w:t>
      </w:r>
    </w:p>
    <w:p w14:paraId="01791FD2" w14:textId="77777777" w:rsidR="00423B1F" w:rsidRDefault="00423B1F" w:rsidP="00F365A9">
      <w:pPr>
        <w:pBdr>
          <w:bottom w:val="single" w:sz="4" w:space="1" w:color="auto"/>
        </w:pBdr>
        <w:rPr>
          <w:rFonts w:ascii="Times" w:hAnsi="Times"/>
          <w:b/>
          <w:u w:val="single"/>
        </w:rPr>
      </w:pPr>
      <w:r>
        <w:t>Note: Above can be revisited considering RAN2 decisions.</w:t>
      </w:r>
    </w:p>
    <w:p w14:paraId="0973803E" w14:textId="1DD50505" w:rsidR="00423B1F" w:rsidRDefault="00423B1F" w:rsidP="00E337D7">
      <w:r>
        <w:t>B</w:t>
      </w:r>
      <w:r>
        <w:rPr>
          <w:rFonts w:hint="eastAsia"/>
        </w:rPr>
        <w:t>ased</w:t>
      </w:r>
      <w:r>
        <w:t xml:space="preserve"> </w:t>
      </w:r>
      <w:r>
        <w:rPr>
          <w:rFonts w:hint="eastAsia"/>
        </w:rPr>
        <w:t>on</w:t>
      </w:r>
      <w:r>
        <w:t xml:space="preserve"> RAN1 </w:t>
      </w:r>
      <w:r>
        <w:rPr>
          <w:rFonts w:hint="eastAsia"/>
        </w:rPr>
        <w:t>working</w:t>
      </w:r>
      <w:r>
        <w:t xml:space="preserve"> </w:t>
      </w:r>
      <w:r>
        <w:rPr>
          <w:rFonts w:hint="eastAsia"/>
        </w:rPr>
        <w:t>assumption</w:t>
      </w:r>
      <w:r>
        <w:t xml:space="preserve">, </w:t>
      </w:r>
      <w:r>
        <w:rPr>
          <w:rFonts w:hint="eastAsia"/>
        </w:rPr>
        <w:t>now</w:t>
      </w:r>
      <w:r>
        <w:t xml:space="preserve"> </w:t>
      </w:r>
      <w:r>
        <w:rPr>
          <w:rFonts w:hint="eastAsia"/>
        </w:rPr>
        <w:t>we</w:t>
      </w:r>
      <w:r>
        <w:t xml:space="preserve"> </w:t>
      </w:r>
      <w:r>
        <w:rPr>
          <w:rFonts w:hint="eastAsia"/>
        </w:rPr>
        <w:t>have</w:t>
      </w:r>
      <w:r>
        <w:t xml:space="preserve"> </w:t>
      </w:r>
      <w:r>
        <w:rPr>
          <w:rFonts w:hint="eastAsia"/>
        </w:rPr>
        <w:t>two</w:t>
      </w:r>
      <w:r>
        <w:t xml:space="preserve"> </w:t>
      </w:r>
      <w:r>
        <w:rPr>
          <w:rFonts w:hint="eastAsia"/>
        </w:rPr>
        <w:t>clear</w:t>
      </w:r>
      <w:r>
        <w:t xml:space="preserve"> </w:t>
      </w:r>
      <w:r>
        <w:rPr>
          <w:rFonts w:hint="eastAsia"/>
        </w:rPr>
        <w:t>solution</w:t>
      </w:r>
      <w:r>
        <w:t xml:space="preserve">, </w:t>
      </w:r>
      <w:r>
        <w:rPr>
          <w:rFonts w:hint="eastAsia"/>
        </w:rPr>
        <w:t>solution</w:t>
      </w:r>
      <w:r>
        <w:t xml:space="preserve"> 1-1 </w:t>
      </w:r>
      <w:r>
        <w:rPr>
          <w:rFonts w:hint="eastAsia"/>
        </w:rPr>
        <w:t>is</w:t>
      </w:r>
      <w:r>
        <w:t xml:space="preserve"> </w:t>
      </w:r>
      <w:r>
        <w:rPr>
          <w:rFonts w:hint="eastAsia"/>
        </w:rPr>
        <w:t>similar</w:t>
      </w:r>
      <w:r>
        <w:t xml:space="preserve"> </w:t>
      </w:r>
      <w:r>
        <w:rPr>
          <w:rFonts w:hint="eastAsia"/>
        </w:rPr>
        <w:t>to</w:t>
      </w:r>
      <w:r>
        <w:t xml:space="preserve"> DCP </w:t>
      </w:r>
      <w:r>
        <w:rPr>
          <w:rFonts w:hint="eastAsia"/>
        </w:rPr>
        <w:t>mechanism</w:t>
      </w:r>
      <w:r>
        <w:t xml:space="preserve">, </w:t>
      </w:r>
      <w:r>
        <w:rPr>
          <w:rFonts w:hint="eastAsia"/>
        </w:rPr>
        <w:t>and</w:t>
      </w:r>
      <w:r>
        <w:t xml:space="preserve"> </w:t>
      </w:r>
      <w:r>
        <w:rPr>
          <w:rFonts w:hint="eastAsia"/>
        </w:rPr>
        <w:t>solution</w:t>
      </w:r>
      <w:r>
        <w:t xml:space="preserve"> 1-2 </w:t>
      </w:r>
      <w:r>
        <w:rPr>
          <w:rFonts w:hint="eastAsia"/>
        </w:rPr>
        <w:t>is</w:t>
      </w:r>
      <w:r>
        <w:t xml:space="preserve"> </w:t>
      </w:r>
      <w:r>
        <w:rPr>
          <w:rFonts w:hint="eastAsia"/>
        </w:rPr>
        <w:t>to</w:t>
      </w:r>
      <w:r>
        <w:t xml:space="preserve"> </w:t>
      </w:r>
      <w:r>
        <w:rPr>
          <w:rFonts w:hint="eastAsia"/>
        </w:rPr>
        <w:t>monitor</w:t>
      </w:r>
      <w:r>
        <w:t xml:space="preserve"> LP-WUS </w:t>
      </w:r>
      <w:r>
        <w:rPr>
          <w:rFonts w:hint="eastAsia"/>
        </w:rPr>
        <w:t>outside</w:t>
      </w:r>
      <w:r>
        <w:t xml:space="preserve"> </w:t>
      </w:r>
      <w:r>
        <w:rPr>
          <w:rFonts w:hint="eastAsia"/>
        </w:rPr>
        <w:t>of</w:t>
      </w:r>
      <w:r>
        <w:t xml:space="preserve"> </w:t>
      </w:r>
      <w:r>
        <w:rPr>
          <w:rFonts w:hint="eastAsia"/>
        </w:rPr>
        <w:t>active</w:t>
      </w:r>
      <w:r>
        <w:t xml:space="preserve"> </w:t>
      </w:r>
      <w:r>
        <w:rPr>
          <w:rFonts w:hint="eastAsia"/>
        </w:rPr>
        <w:t>timer</w:t>
      </w:r>
      <w:r>
        <w:t xml:space="preserve"> </w:t>
      </w:r>
      <w:r>
        <w:rPr>
          <w:rFonts w:hint="eastAsia"/>
        </w:rPr>
        <w:t>to</w:t>
      </w:r>
      <w:r>
        <w:t xml:space="preserve"> </w:t>
      </w:r>
      <w:r>
        <w:rPr>
          <w:rFonts w:hint="eastAsia"/>
        </w:rPr>
        <w:t>trigger</w:t>
      </w:r>
      <w:r>
        <w:t xml:space="preserve"> a </w:t>
      </w:r>
      <w:r>
        <w:rPr>
          <w:rFonts w:hint="eastAsia"/>
        </w:rPr>
        <w:t>new</w:t>
      </w:r>
      <w:r>
        <w:t xml:space="preserve"> </w:t>
      </w:r>
      <w:r>
        <w:rPr>
          <w:rFonts w:hint="eastAsia"/>
        </w:rPr>
        <w:t>active</w:t>
      </w:r>
      <w:r>
        <w:t xml:space="preserve"> </w:t>
      </w:r>
      <w:r>
        <w:rPr>
          <w:rFonts w:hint="eastAsia"/>
        </w:rPr>
        <w:t>timer</w:t>
      </w:r>
      <w:r>
        <w:t xml:space="preserve"> </w:t>
      </w:r>
      <w:r>
        <w:rPr>
          <w:rFonts w:hint="eastAsia"/>
        </w:rPr>
        <w:t>for</w:t>
      </w:r>
      <w:r>
        <w:t xml:space="preserve"> PDCCH </w:t>
      </w:r>
      <w:r>
        <w:rPr>
          <w:rFonts w:hint="eastAsia"/>
        </w:rPr>
        <w:t>monitoring</w:t>
      </w:r>
      <w:r>
        <w:t>. T</w:t>
      </w:r>
      <w:r>
        <w:rPr>
          <w:rFonts w:hint="eastAsia"/>
        </w:rPr>
        <w:t>here</w:t>
      </w:r>
      <w:r>
        <w:t xml:space="preserve"> </w:t>
      </w:r>
      <w:r>
        <w:rPr>
          <w:rFonts w:hint="eastAsia"/>
        </w:rPr>
        <w:t>is</w:t>
      </w:r>
      <w:r>
        <w:t xml:space="preserve"> </w:t>
      </w:r>
      <w:r>
        <w:rPr>
          <w:rFonts w:hint="eastAsia"/>
        </w:rPr>
        <w:t>one</w:t>
      </w:r>
      <w:r>
        <w:t xml:space="preserve"> FFS </w:t>
      </w:r>
      <w:r>
        <w:rPr>
          <w:rFonts w:hint="eastAsia"/>
        </w:rPr>
        <w:t>to</w:t>
      </w:r>
      <w:r>
        <w:t xml:space="preserve"> consider </w:t>
      </w:r>
      <w:r>
        <w:rPr>
          <w:rFonts w:hint="eastAsia"/>
        </w:rPr>
        <w:t>whether</w:t>
      </w:r>
      <w:r>
        <w:t>/</w:t>
      </w:r>
      <w:r>
        <w:rPr>
          <w:rFonts w:hint="eastAsia"/>
        </w:rPr>
        <w:t>how</w:t>
      </w:r>
      <w:r>
        <w:t xml:space="preserve"> </w:t>
      </w:r>
      <w:r>
        <w:rPr>
          <w:rFonts w:hint="eastAsia"/>
        </w:rPr>
        <w:t>to</w:t>
      </w:r>
      <w:r>
        <w:t xml:space="preserve"> </w:t>
      </w:r>
      <w:r>
        <w:rPr>
          <w:rFonts w:hint="eastAsia"/>
        </w:rPr>
        <w:t>combine</w:t>
      </w:r>
      <w:r>
        <w:t xml:space="preserve"> </w:t>
      </w:r>
      <w:r>
        <w:rPr>
          <w:rFonts w:hint="eastAsia"/>
        </w:rPr>
        <w:t>option</w:t>
      </w:r>
      <w:r>
        <w:t xml:space="preserve"> 1-1 </w:t>
      </w:r>
      <w:r>
        <w:rPr>
          <w:rFonts w:hint="eastAsia"/>
        </w:rPr>
        <w:t>and</w:t>
      </w:r>
      <w:r>
        <w:t xml:space="preserve"> </w:t>
      </w:r>
      <w:r>
        <w:rPr>
          <w:rFonts w:hint="eastAsia"/>
        </w:rPr>
        <w:t>option</w:t>
      </w:r>
      <w:r>
        <w:t xml:space="preserve"> 1-2.</w:t>
      </w:r>
    </w:p>
    <w:p w14:paraId="2C2B1D08" w14:textId="71163535" w:rsidR="00F365A9" w:rsidRDefault="00423B1F" w:rsidP="00E337D7">
      <w:r>
        <w:t>T</w:t>
      </w:r>
      <w:r>
        <w:rPr>
          <w:rFonts w:hint="eastAsia"/>
        </w:rPr>
        <w:t>o</w:t>
      </w:r>
      <w:r>
        <w:t xml:space="preserve"> </w:t>
      </w:r>
      <w:r>
        <w:rPr>
          <w:rFonts w:hint="eastAsia"/>
        </w:rPr>
        <w:t>our</w:t>
      </w:r>
      <w:r>
        <w:t xml:space="preserve"> </w:t>
      </w:r>
      <w:r>
        <w:rPr>
          <w:rFonts w:hint="eastAsia"/>
        </w:rPr>
        <w:t>understanding</w:t>
      </w:r>
      <w:r>
        <w:t xml:space="preserve">, </w:t>
      </w:r>
      <w:r w:rsidR="00F365A9">
        <w:rPr>
          <w:rFonts w:hint="eastAsia"/>
        </w:rPr>
        <w:t>there</w:t>
      </w:r>
      <w:r w:rsidR="00F365A9">
        <w:t xml:space="preserve"> </w:t>
      </w:r>
      <w:r w:rsidR="00F365A9">
        <w:rPr>
          <w:rFonts w:hint="eastAsia"/>
        </w:rPr>
        <w:t>is</w:t>
      </w:r>
      <w:r w:rsidR="00F365A9">
        <w:t xml:space="preserve"> </w:t>
      </w:r>
      <w:r w:rsidR="00F365A9">
        <w:rPr>
          <w:rFonts w:hint="eastAsia"/>
        </w:rPr>
        <w:t>no</w:t>
      </w:r>
      <w:r w:rsidR="00F365A9">
        <w:t xml:space="preserve"> </w:t>
      </w:r>
      <w:r w:rsidR="00F365A9">
        <w:rPr>
          <w:rFonts w:hint="eastAsia"/>
        </w:rPr>
        <w:t>problem</w:t>
      </w:r>
      <w:r w:rsidR="00F365A9">
        <w:t xml:space="preserve"> </w:t>
      </w:r>
      <w:r w:rsidR="00F365A9">
        <w:rPr>
          <w:rFonts w:hint="eastAsia"/>
        </w:rPr>
        <w:t>to</w:t>
      </w:r>
      <w:r w:rsidR="00F365A9">
        <w:t xml:space="preserve"> </w:t>
      </w:r>
      <w:r w:rsidR="00F365A9">
        <w:rPr>
          <w:rFonts w:hint="eastAsia"/>
        </w:rPr>
        <w:t>support</w:t>
      </w:r>
      <w:r w:rsidR="00F365A9">
        <w:t xml:space="preserve"> </w:t>
      </w:r>
      <w:r w:rsidR="00F365A9">
        <w:rPr>
          <w:rFonts w:hint="eastAsia"/>
        </w:rPr>
        <w:t>a</w:t>
      </w:r>
      <w:r w:rsidR="00F365A9">
        <w:t xml:space="preserve"> </w:t>
      </w:r>
      <w:r w:rsidR="00F365A9">
        <w:rPr>
          <w:rFonts w:hint="eastAsia"/>
        </w:rPr>
        <w:t>combination</w:t>
      </w:r>
      <w:r w:rsidR="00F365A9">
        <w:t xml:space="preserve"> </w:t>
      </w:r>
      <w:r w:rsidR="00F365A9">
        <w:rPr>
          <w:rFonts w:hint="eastAsia"/>
        </w:rPr>
        <w:t>of</w:t>
      </w:r>
      <w:r w:rsidR="00F365A9">
        <w:t xml:space="preserve"> </w:t>
      </w:r>
      <w:r w:rsidR="00F365A9">
        <w:rPr>
          <w:rFonts w:hint="eastAsia"/>
        </w:rPr>
        <w:t>optional</w:t>
      </w:r>
      <w:r w:rsidR="00F365A9">
        <w:t xml:space="preserve"> 1-1 </w:t>
      </w:r>
      <w:r w:rsidR="00F365A9">
        <w:rPr>
          <w:rFonts w:hint="eastAsia"/>
        </w:rPr>
        <w:t>and</w:t>
      </w:r>
      <w:r w:rsidR="00F365A9">
        <w:t xml:space="preserve"> 1-2, </w:t>
      </w:r>
      <w:r w:rsidR="00F365A9">
        <w:rPr>
          <w:rFonts w:hint="eastAsia"/>
        </w:rPr>
        <w:t>because</w:t>
      </w:r>
      <w:r w:rsidR="00F365A9">
        <w:t xml:space="preserve"> </w:t>
      </w:r>
      <w:r w:rsidR="00F365A9">
        <w:rPr>
          <w:rFonts w:hint="eastAsia"/>
        </w:rPr>
        <w:t>no</w:t>
      </w:r>
      <w:r w:rsidR="00F365A9">
        <w:t xml:space="preserve"> </w:t>
      </w:r>
      <w:r w:rsidR="00F365A9">
        <w:rPr>
          <w:rFonts w:hint="eastAsia"/>
        </w:rPr>
        <w:t>matter</w:t>
      </w:r>
      <w:r w:rsidR="00F365A9">
        <w:t xml:space="preserve"> </w:t>
      </w:r>
      <w:r w:rsidR="00F365A9">
        <w:rPr>
          <w:rFonts w:hint="eastAsia"/>
        </w:rPr>
        <w:t>the</w:t>
      </w:r>
      <w:r w:rsidR="00F365A9">
        <w:t xml:space="preserve"> </w:t>
      </w:r>
      <w:r w:rsidR="00F365A9">
        <w:rPr>
          <w:rFonts w:hint="eastAsia"/>
        </w:rPr>
        <w:t>active</w:t>
      </w:r>
      <w:r w:rsidR="00F365A9">
        <w:t xml:space="preserve"> </w:t>
      </w:r>
      <w:r w:rsidR="00F365A9">
        <w:rPr>
          <w:rFonts w:hint="eastAsia"/>
        </w:rPr>
        <w:t>timer</w:t>
      </w:r>
      <w:r w:rsidR="00F365A9">
        <w:t xml:space="preserve"> </w:t>
      </w:r>
      <w:r w:rsidR="00F365A9">
        <w:rPr>
          <w:rFonts w:hint="eastAsia"/>
        </w:rPr>
        <w:t>is</w:t>
      </w:r>
      <w:r w:rsidR="00F365A9">
        <w:t xml:space="preserve"> </w:t>
      </w:r>
      <w:proofErr w:type="spellStart"/>
      <w:r w:rsidR="00F365A9" w:rsidRPr="00CD2BFC">
        <w:t>drx-onDurationTimer</w:t>
      </w:r>
      <w:proofErr w:type="spellEnd"/>
      <w:r w:rsidR="00F365A9">
        <w:t xml:space="preserve"> </w:t>
      </w:r>
      <w:r w:rsidR="00F365A9">
        <w:rPr>
          <w:rFonts w:hint="eastAsia"/>
        </w:rPr>
        <w:t>or</w:t>
      </w:r>
      <w:r w:rsidR="00F365A9">
        <w:t xml:space="preserve"> </w:t>
      </w:r>
      <w:r w:rsidR="00F365A9">
        <w:rPr>
          <w:rFonts w:hint="eastAsia"/>
        </w:rPr>
        <w:t>new</w:t>
      </w:r>
      <w:r w:rsidR="00F365A9">
        <w:t xml:space="preserve"> </w:t>
      </w:r>
      <w:r w:rsidR="00F365A9">
        <w:rPr>
          <w:rFonts w:hint="eastAsia"/>
        </w:rPr>
        <w:t>active</w:t>
      </w:r>
      <w:r w:rsidR="00F365A9">
        <w:t xml:space="preserve"> </w:t>
      </w:r>
      <w:r w:rsidR="00F365A9">
        <w:rPr>
          <w:rFonts w:hint="eastAsia"/>
        </w:rPr>
        <w:t>timer</w:t>
      </w:r>
      <w:r w:rsidR="00F365A9">
        <w:t xml:space="preserve">, </w:t>
      </w:r>
      <w:r w:rsidR="00F365A9">
        <w:rPr>
          <w:rFonts w:hint="eastAsia"/>
        </w:rPr>
        <w:t>there</w:t>
      </w:r>
      <w:r w:rsidR="00F365A9">
        <w:t xml:space="preserve"> </w:t>
      </w:r>
      <w:r w:rsidR="00F365A9">
        <w:rPr>
          <w:rFonts w:hint="eastAsia"/>
        </w:rPr>
        <w:t>is</w:t>
      </w:r>
      <w:r w:rsidR="00F365A9">
        <w:t xml:space="preserve"> </w:t>
      </w:r>
      <w:r w:rsidR="00F365A9">
        <w:rPr>
          <w:rFonts w:hint="eastAsia"/>
        </w:rPr>
        <w:t>no</w:t>
      </w:r>
      <w:r w:rsidR="00F365A9">
        <w:t xml:space="preserve"> </w:t>
      </w:r>
      <w:r w:rsidR="00F365A9">
        <w:rPr>
          <w:rFonts w:hint="eastAsia"/>
        </w:rPr>
        <w:t>unnecessary</w:t>
      </w:r>
      <w:r w:rsidR="00F365A9">
        <w:t xml:space="preserve"> </w:t>
      </w:r>
      <w:r w:rsidR="00F365A9">
        <w:rPr>
          <w:rFonts w:hint="eastAsia"/>
        </w:rPr>
        <w:t>power</w:t>
      </w:r>
      <w:r w:rsidR="00F365A9">
        <w:t xml:space="preserve"> </w:t>
      </w:r>
      <w:r w:rsidR="00F365A9">
        <w:rPr>
          <w:rFonts w:hint="eastAsia"/>
        </w:rPr>
        <w:t>consumption</w:t>
      </w:r>
      <w:r w:rsidR="00F365A9">
        <w:t xml:space="preserve"> </w:t>
      </w:r>
      <w:r w:rsidR="00F365A9">
        <w:rPr>
          <w:rFonts w:hint="eastAsia"/>
        </w:rPr>
        <w:t>due</w:t>
      </w:r>
      <w:r w:rsidR="00F365A9">
        <w:t xml:space="preserve"> </w:t>
      </w:r>
      <w:r w:rsidR="00F365A9">
        <w:rPr>
          <w:rFonts w:hint="eastAsia"/>
        </w:rPr>
        <w:t>to</w:t>
      </w:r>
      <w:r w:rsidR="00F365A9">
        <w:t xml:space="preserve"> </w:t>
      </w:r>
      <w:r w:rsidR="00F365A9">
        <w:rPr>
          <w:rFonts w:hint="eastAsia"/>
        </w:rPr>
        <w:t>the</w:t>
      </w:r>
      <w:r w:rsidR="00F365A9">
        <w:t xml:space="preserve"> </w:t>
      </w:r>
      <w:r w:rsidR="00F365A9">
        <w:rPr>
          <w:rFonts w:hint="eastAsia"/>
        </w:rPr>
        <w:t>fact</w:t>
      </w:r>
      <w:r w:rsidR="00F365A9">
        <w:t xml:space="preserve"> </w:t>
      </w:r>
      <w:r w:rsidR="00F365A9">
        <w:rPr>
          <w:rFonts w:hint="eastAsia"/>
        </w:rPr>
        <w:t>that</w:t>
      </w:r>
      <w:r w:rsidR="00F365A9">
        <w:t xml:space="preserve"> </w:t>
      </w:r>
      <w:r w:rsidR="00F365A9">
        <w:rPr>
          <w:rFonts w:hint="eastAsia"/>
        </w:rPr>
        <w:t>both</w:t>
      </w:r>
      <w:r w:rsidR="00F365A9">
        <w:t xml:space="preserve"> </w:t>
      </w:r>
      <w:r w:rsidR="00F365A9">
        <w:rPr>
          <w:rFonts w:hint="eastAsia"/>
        </w:rPr>
        <w:t>active</w:t>
      </w:r>
      <w:r w:rsidR="00F365A9">
        <w:t xml:space="preserve"> </w:t>
      </w:r>
      <w:r w:rsidR="00F365A9">
        <w:rPr>
          <w:rFonts w:hint="eastAsia"/>
        </w:rPr>
        <w:t>timer</w:t>
      </w:r>
      <w:r w:rsidR="00F365A9">
        <w:t xml:space="preserve"> </w:t>
      </w:r>
      <w:r w:rsidR="00F365A9">
        <w:rPr>
          <w:rFonts w:hint="eastAsia"/>
        </w:rPr>
        <w:t>should</w:t>
      </w:r>
      <w:r w:rsidR="00F365A9">
        <w:t xml:space="preserve"> </w:t>
      </w:r>
      <w:r w:rsidR="00F365A9">
        <w:rPr>
          <w:rFonts w:hint="eastAsia"/>
        </w:rPr>
        <w:t>be</w:t>
      </w:r>
      <w:r w:rsidR="00F365A9">
        <w:t xml:space="preserve"> </w:t>
      </w:r>
      <w:r w:rsidR="00F365A9">
        <w:rPr>
          <w:rFonts w:hint="eastAsia"/>
        </w:rPr>
        <w:t>control</w:t>
      </w:r>
      <w:r w:rsidR="00F365A9">
        <w:t xml:space="preserve"> </w:t>
      </w:r>
      <w:r w:rsidR="00F365A9">
        <w:rPr>
          <w:rFonts w:hint="eastAsia"/>
        </w:rPr>
        <w:t>by</w:t>
      </w:r>
      <w:r w:rsidR="00F365A9">
        <w:t xml:space="preserve"> LP-WUS </w:t>
      </w:r>
      <w:r w:rsidR="00F365A9">
        <w:rPr>
          <w:rFonts w:hint="eastAsia"/>
        </w:rPr>
        <w:t>indication</w:t>
      </w:r>
      <w:r w:rsidR="00F365A9">
        <w:t>. F</w:t>
      </w:r>
      <w:r w:rsidR="00F365A9">
        <w:rPr>
          <w:rFonts w:hint="eastAsia"/>
        </w:rPr>
        <w:t>urthermore</w:t>
      </w:r>
      <w:r w:rsidR="00F365A9">
        <w:t xml:space="preserve"> </w:t>
      </w:r>
      <w:proofErr w:type="spellStart"/>
      <w:r w:rsidR="00F365A9" w:rsidRPr="00CD2BFC">
        <w:t>drx-onDurationTimer</w:t>
      </w:r>
      <w:proofErr w:type="spellEnd"/>
      <w:r w:rsidR="00F365A9">
        <w:t xml:space="preserve"> </w:t>
      </w:r>
      <w:r w:rsidR="00F365A9">
        <w:rPr>
          <w:rFonts w:hint="eastAsia"/>
        </w:rPr>
        <w:t>should</w:t>
      </w:r>
      <w:r w:rsidR="00F365A9">
        <w:t xml:space="preserve"> </w:t>
      </w:r>
      <w:r w:rsidR="00F365A9">
        <w:rPr>
          <w:rFonts w:hint="eastAsia"/>
        </w:rPr>
        <w:t>be</w:t>
      </w:r>
      <w:r w:rsidR="00F365A9">
        <w:t xml:space="preserve"> </w:t>
      </w:r>
      <w:r w:rsidR="00F365A9">
        <w:rPr>
          <w:rFonts w:hint="eastAsia"/>
        </w:rPr>
        <w:t>configured</w:t>
      </w:r>
      <w:r w:rsidR="00F365A9">
        <w:t xml:space="preserve"> </w:t>
      </w:r>
      <w:r w:rsidR="00F365A9">
        <w:rPr>
          <w:rFonts w:hint="eastAsia"/>
        </w:rPr>
        <w:t>as</w:t>
      </w:r>
      <w:r w:rsidR="00F365A9">
        <w:t xml:space="preserve"> </w:t>
      </w:r>
      <w:r w:rsidR="00F365A9">
        <w:rPr>
          <w:rFonts w:hint="eastAsia"/>
        </w:rPr>
        <w:t>it</w:t>
      </w:r>
      <w:r w:rsidR="00F365A9">
        <w:t xml:space="preserve"> </w:t>
      </w:r>
      <w:r w:rsidR="00F365A9">
        <w:rPr>
          <w:rFonts w:hint="eastAsia"/>
        </w:rPr>
        <w:t>reflect</w:t>
      </w:r>
      <w:r w:rsidR="00F365A9">
        <w:t xml:space="preserve"> UE </w:t>
      </w:r>
      <w:r w:rsidR="00F365A9">
        <w:rPr>
          <w:rFonts w:hint="eastAsia"/>
        </w:rPr>
        <w:t>traffic</w:t>
      </w:r>
      <w:r w:rsidR="00F365A9">
        <w:t xml:space="preserve"> </w:t>
      </w:r>
      <w:r w:rsidR="00F365A9">
        <w:rPr>
          <w:rFonts w:hint="eastAsia"/>
        </w:rPr>
        <w:t>mode</w:t>
      </w:r>
      <w:r w:rsidR="00F365A9">
        <w:t xml:space="preserve"> </w:t>
      </w:r>
      <w:r w:rsidR="00F365A9">
        <w:rPr>
          <w:rFonts w:hint="eastAsia"/>
        </w:rPr>
        <w:t>which</w:t>
      </w:r>
      <w:r w:rsidR="00F365A9">
        <w:t xml:space="preserve"> </w:t>
      </w:r>
      <w:r w:rsidR="00F365A9">
        <w:rPr>
          <w:rFonts w:hint="eastAsia"/>
        </w:rPr>
        <w:t>is</w:t>
      </w:r>
      <w:r w:rsidR="00F365A9">
        <w:t xml:space="preserve"> </w:t>
      </w:r>
      <w:r w:rsidR="00F365A9">
        <w:rPr>
          <w:rFonts w:hint="eastAsia"/>
        </w:rPr>
        <w:t>determined</w:t>
      </w:r>
      <w:r w:rsidR="00F365A9">
        <w:t xml:space="preserve"> </w:t>
      </w:r>
      <w:r w:rsidR="00F365A9">
        <w:rPr>
          <w:rFonts w:hint="eastAsia"/>
        </w:rPr>
        <w:t>by</w:t>
      </w:r>
      <w:r w:rsidR="00F365A9">
        <w:t xml:space="preserve"> NW </w:t>
      </w:r>
      <w:r w:rsidR="00F365A9">
        <w:rPr>
          <w:rFonts w:hint="eastAsia"/>
        </w:rPr>
        <w:t>implementation</w:t>
      </w:r>
      <w:r w:rsidR="00F365A9">
        <w:t xml:space="preserve">, </w:t>
      </w:r>
      <w:r w:rsidR="00F365A9">
        <w:rPr>
          <w:rFonts w:hint="eastAsia"/>
        </w:rPr>
        <w:t>and</w:t>
      </w:r>
      <w:r w:rsidR="00F365A9">
        <w:t xml:space="preserve"> </w:t>
      </w:r>
      <w:r w:rsidR="00F365A9">
        <w:rPr>
          <w:rFonts w:hint="eastAsia"/>
        </w:rPr>
        <w:t>new</w:t>
      </w:r>
      <w:r w:rsidR="00F365A9">
        <w:t xml:space="preserve"> </w:t>
      </w:r>
      <w:r w:rsidR="00F365A9">
        <w:rPr>
          <w:rFonts w:hint="eastAsia"/>
        </w:rPr>
        <w:t>active</w:t>
      </w:r>
      <w:r w:rsidR="00F365A9">
        <w:t xml:space="preserve"> </w:t>
      </w:r>
      <w:r w:rsidR="00F365A9">
        <w:rPr>
          <w:rFonts w:hint="eastAsia"/>
        </w:rPr>
        <w:t>timer</w:t>
      </w:r>
      <w:r w:rsidR="00F365A9">
        <w:t xml:space="preserve"> </w:t>
      </w:r>
      <w:r w:rsidR="00F365A9">
        <w:rPr>
          <w:rFonts w:hint="eastAsia"/>
        </w:rPr>
        <w:t>triggered</w:t>
      </w:r>
      <w:r w:rsidR="00F365A9">
        <w:t xml:space="preserve"> </w:t>
      </w:r>
      <w:r w:rsidR="00F365A9">
        <w:rPr>
          <w:rFonts w:hint="eastAsia"/>
        </w:rPr>
        <w:t>by</w:t>
      </w:r>
      <w:r w:rsidR="00F365A9">
        <w:t xml:space="preserve"> LP-WUS </w:t>
      </w:r>
      <w:r w:rsidR="00F365A9">
        <w:rPr>
          <w:rFonts w:hint="eastAsia"/>
        </w:rPr>
        <w:t>could</w:t>
      </w:r>
      <w:r w:rsidR="00F365A9">
        <w:t xml:space="preserve"> </w:t>
      </w:r>
      <w:r w:rsidR="00F365A9">
        <w:rPr>
          <w:rFonts w:hint="eastAsia"/>
        </w:rPr>
        <w:t>alleviate</w:t>
      </w:r>
      <w:r w:rsidR="00F365A9">
        <w:t xml:space="preserve"> </w:t>
      </w:r>
      <w:r w:rsidR="00F365A9">
        <w:rPr>
          <w:rFonts w:hint="eastAsia"/>
        </w:rPr>
        <w:t>the</w:t>
      </w:r>
      <w:r w:rsidR="00F365A9">
        <w:t xml:space="preserve"> </w:t>
      </w:r>
      <w:r w:rsidR="00F365A9">
        <w:rPr>
          <w:rFonts w:hint="eastAsia"/>
        </w:rPr>
        <w:t>latency</w:t>
      </w:r>
      <w:r w:rsidR="00F365A9">
        <w:t xml:space="preserve"> </w:t>
      </w:r>
      <w:r w:rsidR="00F365A9">
        <w:rPr>
          <w:rFonts w:hint="eastAsia"/>
        </w:rPr>
        <w:t>issue</w:t>
      </w:r>
      <w:r w:rsidR="00881D90">
        <w:t xml:space="preserve">. </w:t>
      </w:r>
    </w:p>
    <w:p w14:paraId="7C0438E6" w14:textId="65FA0C69" w:rsidR="009E2526" w:rsidRDefault="009E2526" w:rsidP="00E337D7">
      <w:r>
        <w:t>O</w:t>
      </w:r>
      <w:r>
        <w:rPr>
          <w:rFonts w:hint="eastAsia"/>
        </w:rPr>
        <w:t>ne</w:t>
      </w:r>
      <w:r>
        <w:t xml:space="preserve"> </w:t>
      </w:r>
      <w:r>
        <w:rPr>
          <w:rFonts w:hint="eastAsia"/>
        </w:rPr>
        <w:t>issue</w:t>
      </w:r>
      <w:r>
        <w:t xml:space="preserve"> </w:t>
      </w:r>
      <w:r>
        <w:rPr>
          <w:rFonts w:hint="eastAsia"/>
        </w:rPr>
        <w:t>to</w:t>
      </w:r>
      <w:r>
        <w:t xml:space="preserve"> </w:t>
      </w:r>
      <w:r>
        <w:rPr>
          <w:rFonts w:hint="eastAsia"/>
        </w:rPr>
        <w:t>support</w:t>
      </w:r>
      <w:r>
        <w:t xml:space="preserve"> </w:t>
      </w:r>
      <w:r>
        <w:rPr>
          <w:rFonts w:hint="eastAsia"/>
        </w:rPr>
        <w:t>this</w:t>
      </w:r>
      <w:r>
        <w:t xml:space="preserve"> </w:t>
      </w:r>
      <w:r>
        <w:rPr>
          <w:rFonts w:hint="eastAsia"/>
        </w:rPr>
        <w:t>combination</w:t>
      </w:r>
      <w:r>
        <w:t xml:space="preserve"> </w:t>
      </w:r>
      <w:r>
        <w:rPr>
          <w:rFonts w:hint="eastAsia"/>
        </w:rPr>
        <w:t>is</w:t>
      </w:r>
      <w:r>
        <w:t xml:space="preserve"> </w:t>
      </w:r>
      <w:r>
        <w:rPr>
          <w:rFonts w:hint="eastAsia"/>
        </w:rPr>
        <w:t>how</w:t>
      </w:r>
      <w:r>
        <w:t xml:space="preserve"> </w:t>
      </w:r>
      <w:r>
        <w:rPr>
          <w:rFonts w:hint="eastAsia"/>
        </w:rPr>
        <w:t>to</w:t>
      </w:r>
      <w:r>
        <w:t xml:space="preserve"> </w:t>
      </w:r>
      <w:r>
        <w:rPr>
          <w:rFonts w:hint="eastAsia"/>
        </w:rPr>
        <w:t>configure</w:t>
      </w:r>
      <w:r>
        <w:t xml:space="preserve"> LP-WUS </w:t>
      </w:r>
      <w:r>
        <w:rPr>
          <w:rFonts w:hint="eastAsia"/>
        </w:rPr>
        <w:t>mapping</w:t>
      </w:r>
      <w:r>
        <w:t xml:space="preserve"> </w:t>
      </w:r>
      <w:r>
        <w:rPr>
          <w:rFonts w:hint="eastAsia"/>
        </w:rPr>
        <w:t>relationship</w:t>
      </w:r>
      <w:r>
        <w:t xml:space="preserve"> </w:t>
      </w:r>
      <w:r>
        <w:rPr>
          <w:rFonts w:hint="eastAsia"/>
        </w:rPr>
        <w:t>between</w:t>
      </w:r>
      <w:r>
        <w:t xml:space="preserve"> </w:t>
      </w:r>
      <w:r>
        <w:rPr>
          <w:rFonts w:hint="eastAsia"/>
        </w:rPr>
        <w:t>new</w:t>
      </w:r>
      <w:r>
        <w:t xml:space="preserve"> </w:t>
      </w:r>
      <w:r>
        <w:rPr>
          <w:rFonts w:hint="eastAsia"/>
        </w:rPr>
        <w:t>active</w:t>
      </w:r>
      <w:r>
        <w:t xml:space="preserve"> </w:t>
      </w:r>
      <w:r>
        <w:rPr>
          <w:rFonts w:hint="eastAsia"/>
        </w:rPr>
        <w:t>timer</w:t>
      </w:r>
      <w:r>
        <w:t xml:space="preserve"> </w:t>
      </w:r>
      <w:r>
        <w:rPr>
          <w:rFonts w:hint="eastAsia"/>
        </w:rPr>
        <w:t>and</w:t>
      </w:r>
      <w:r>
        <w:t xml:space="preserve"> </w:t>
      </w:r>
      <w:proofErr w:type="spellStart"/>
      <w:r w:rsidRPr="00CD2BFC">
        <w:t>drx-onDurationTimer</w:t>
      </w:r>
      <w:proofErr w:type="spellEnd"/>
      <w:r>
        <w:t xml:space="preserve">. </w:t>
      </w:r>
      <w:r w:rsidRPr="009E2526">
        <w:t xml:space="preserve">Some LP-WUS will trigger a new active timer, and some LP-WUS will trigger </w:t>
      </w:r>
      <w:proofErr w:type="spellStart"/>
      <w:r w:rsidRPr="009E2526">
        <w:t>drx-onDurationTimer</w:t>
      </w:r>
      <w:proofErr w:type="spellEnd"/>
      <w:r w:rsidRPr="009E2526">
        <w:t xml:space="preserve">. Do we need two types of LP-WUS occasion configuration (i.e., part of LP-WUS is offset specific to </w:t>
      </w:r>
      <w:proofErr w:type="spellStart"/>
      <w:r w:rsidRPr="009E2526">
        <w:t>drx-onDurationTimer</w:t>
      </w:r>
      <w:proofErr w:type="spellEnd"/>
      <w:r w:rsidRPr="009E2526">
        <w:t xml:space="preserve">, part of LP-WUS is located anywhere outside of C-DRX active time)? We think this makes things complicated and not needed. In fact we can just provide only one type of LP-WUS occasion configuration, and the periodicity of C-DRX cycle </w:t>
      </w:r>
      <w:r w:rsidR="00524549">
        <w:rPr>
          <w:rFonts w:hint="eastAsia"/>
        </w:rPr>
        <w:t>is</w:t>
      </w:r>
      <w:r w:rsidR="00524549">
        <w:t xml:space="preserve"> </w:t>
      </w:r>
      <w:r w:rsidRPr="009E2526">
        <w:t xml:space="preserve">integer multiple of periodicity of LP-WUS. Then the closet LP-WUS to next </w:t>
      </w:r>
      <w:proofErr w:type="spellStart"/>
      <w:r w:rsidRPr="009E2526">
        <w:t>drx-onDurationTimer</w:t>
      </w:r>
      <w:proofErr w:type="spellEnd"/>
      <w:r w:rsidRPr="009E2526">
        <w:t xml:space="preserve"> will be used to trigger </w:t>
      </w:r>
      <w:proofErr w:type="spellStart"/>
      <w:r w:rsidRPr="009E2526">
        <w:t>drx-onDurationTimer</w:t>
      </w:r>
      <w:proofErr w:type="spellEnd"/>
      <w:r w:rsidRPr="009E2526">
        <w:t xml:space="preserve"> and other LP-WUS is used to trigger new active timer. Details about what is closet LP-WUS could be FFS. The</w:t>
      </w:r>
      <w:r>
        <w:t xml:space="preserve"> whole picture is shown as Fig.1</w:t>
      </w:r>
      <w:r w:rsidRPr="009E2526">
        <w:t>.</w:t>
      </w:r>
    </w:p>
    <w:p w14:paraId="37A75D6F" w14:textId="77777777" w:rsidR="00F172F9" w:rsidRPr="00F172F9" w:rsidRDefault="00F172F9" w:rsidP="00F172F9">
      <w:r>
        <w:rPr>
          <w:lang w:val="en-US"/>
        </w:rPr>
        <w:object w:dxaOrig="13340" w:dyaOrig="3210" w14:anchorId="4D4A5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35pt;height:122.45pt" o:ole="">
            <v:imagedata r:id="rId8" o:title=""/>
          </v:shape>
          <o:OLEObject Type="Embed" ProgID="Visio.Drawing.15" ShapeID="_x0000_i1025" DrawAspect="Content" ObjectID="_1789368873" r:id="rId9"/>
        </w:object>
      </w:r>
    </w:p>
    <w:p w14:paraId="2AB8446A" w14:textId="77777777" w:rsidR="00F172F9" w:rsidRDefault="00F172F9" w:rsidP="00F172F9">
      <w:pPr>
        <w:jc w:val="center"/>
        <w:rPr>
          <w:lang w:val="en-US"/>
        </w:rPr>
      </w:pPr>
      <w:r>
        <w:rPr>
          <w:lang w:val="en-US"/>
        </w:rPr>
        <w:t>F</w:t>
      </w:r>
      <w:r>
        <w:rPr>
          <w:rFonts w:hint="eastAsia"/>
          <w:lang w:val="en-US"/>
        </w:rPr>
        <w:t>ig</w:t>
      </w:r>
      <w:r>
        <w:rPr>
          <w:lang w:val="en-US"/>
        </w:rPr>
        <w:t xml:space="preserve">.1 </w:t>
      </w:r>
      <w:r>
        <w:rPr>
          <w:rFonts w:hint="eastAsia"/>
          <w:lang w:val="en-US"/>
        </w:rPr>
        <w:t>combination</w:t>
      </w:r>
      <w:r>
        <w:rPr>
          <w:lang w:val="en-US"/>
        </w:rPr>
        <w:t xml:space="preserve"> </w:t>
      </w:r>
      <w:r>
        <w:rPr>
          <w:rFonts w:hint="eastAsia"/>
          <w:lang w:val="en-US"/>
        </w:rPr>
        <w:t>of</w:t>
      </w:r>
      <w:r>
        <w:rPr>
          <w:lang w:val="en-US"/>
        </w:rPr>
        <w:t xml:space="preserve"> </w:t>
      </w:r>
      <w:r>
        <w:rPr>
          <w:rFonts w:hint="eastAsia"/>
          <w:lang w:val="en-US"/>
        </w:rPr>
        <w:t>option</w:t>
      </w:r>
      <w:r>
        <w:rPr>
          <w:lang w:val="en-US"/>
        </w:rPr>
        <w:t xml:space="preserve"> 1-1 </w:t>
      </w:r>
      <w:r>
        <w:rPr>
          <w:rFonts w:hint="eastAsia"/>
          <w:lang w:val="en-US"/>
        </w:rPr>
        <w:t>and</w:t>
      </w:r>
      <w:r>
        <w:rPr>
          <w:lang w:val="en-US"/>
        </w:rPr>
        <w:t xml:space="preserve"> 1-2</w:t>
      </w:r>
    </w:p>
    <w:p w14:paraId="3CD1878F" w14:textId="77777777" w:rsidR="00F172F9" w:rsidRPr="00F172F9" w:rsidRDefault="00F172F9" w:rsidP="00E337D7">
      <w:pPr>
        <w:rPr>
          <w:lang w:val="en-US"/>
        </w:rPr>
      </w:pPr>
    </w:p>
    <w:p w14:paraId="7D748D34" w14:textId="20A03D7C" w:rsidR="00A40D5A" w:rsidRPr="00D2247C" w:rsidRDefault="007423DE" w:rsidP="00A40D5A">
      <w:pPr>
        <w:rPr>
          <w:b/>
        </w:rPr>
      </w:pPr>
      <w:r>
        <w:rPr>
          <w:b/>
        </w:rPr>
        <w:lastRenderedPageBreak/>
        <w:t xml:space="preserve">Proposal-2: support </w:t>
      </w:r>
      <w:r w:rsidR="00A46327">
        <w:rPr>
          <w:b/>
        </w:rPr>
        <w:t xml:space="preserve">combination </w:t>
      </w:r>
      <w:r w:rsidR="00A46327">
        <w:rPr>
          <w:rFonts w:hint="eastAsia"/>
          <w:b/>
        </w:rPr>
        <w:t>of</w:t>
      </w:r>
      <w:r w:rsidRPr="007423DE">
        <w:rPr>
          <w:b/>
        </w:rPr>
        <w:t xml:space="preserve"> option 1-1</w:t>
      </w:r>
      <w:r w:rsidR="00A46327">
        <w:rPr>
          <w:b/>
        </w:rPr>
        <w:t xml:space="preserve"> </w:t>
      </w:r>
      <w:r w:rsidR="00A46327">
        <w:rPr>
          <w:rFonts w:hint="eastAsia"/>
          <w:b/>
        </w:rPr>
        <w:t>and</w:t>
      </w:r>
      <w:r w:rsidR="00A46327">
        <w:rPr>
          <w:b/>
        </w:rPr>
        <w:t xml:space="preserve"> </w:t>
      </w:r>
      <w:r w:rsidR="00A46327">
        <w:rPr>
          <w:rFonts w:hint="eastAsia"/>
          <w:b/>
        </w:rPr>
        <w:t>option</w:t>
      </w:r>
      <w:r w:rsidR="00A46327">
        <w:rPr>
          <w:b/>
        </w:rPr>
        <w:t xml:space="preserve"> 1-2</w:t>
      </w:r>
      <w:r w:rsidRPr="007423DE">
        <w:rPr>
          <w:b/>
        </w:rPr>
        <w:t xml:space="preserve">, i.e., LP-WUS can be used to trigger new active timer and legacy </w:t>
      </w:r>
      <w:proofErr w:type="spellStart"/>
      <w:r w:rsidRPr="007423DE">
        <w:rPr>
          <w:b/>
        </w:rPr>
        <w:t>drx-onDurationTimer</w:t>
      </w:r>
      <w:proofErr w:type="spellEnd"/>
      <w:r w:rsidRPr="007423DE">
        <w:rPr>
          <w:b/>
        </w:rPr>
        <w:t>,</w:t>
      </w:r>
      <w:r>
        <w:rPr>
          <w:b/>
        </w:rPr>
        <w:t xml:space="preserve"> when the new active timer and legacy </w:t>
      </w:r>
      <w:proofErr w:type="spellStart"/>
      <w:r>
        <w:rPr>
          <w:b/>
        </w:rPr>
        <w:t>drx-onDurationTimer</w:t>
      </w:r>
      <w:proofErr w:type="spellEnd"/>
      <w:r>
        <w:rPr>
          <w:b/>
        </w:rPr>
        <w:t xml:space="preserve"> is running, the UE monitors PDCCH.</w:t>
      </w:r>
      <w:r w:rsidR="00776CE5">
        <w:rPr>
          <w:b/>
        </w:rPr>
        <w:t xml:space="preserve"> FFS </w:t>
      </w:r>
      <w:r w:rsidR="00776CE5">
        <w:rPr>
          <w:rFonts w:hint="eastAsia"/>
          <w:b/>
        </w:rPr>
        <w:t>the</w:t>
      </w:r>
      <w:r w:rsidR="00776CE5">
        <w:rPr>
          <w:b/>
        </w:rPr>
        <w:t xml:space="preserve"> LP-WUS </w:t>
      </w:r>
      <w:r w:rsidR="00776CE5">
        <w:rPr>
          <w:rFonts w:hint="eastAsia"/>
          <w:b/>
        </w:rPr>
        <w:t>triggering</w:t>
      </w:r>
      <w:r w:rsidR="00776CE5">
        <w:rPr>
          <w:b/>
        </w:rPr>
        <w:t xml:space="preserve"> </w:t>
      </w:r>
      <w:r w:rsidR="00776CE5">
        <w:rPr>
          <w:rFonts w:hint="eastAsia"/>
          <w:b/>
        </w:rPr>
        <w:t>details</w:t>
      </w:r>
      <w:r w:rsidR="00776CE5">
        <w:rPr>
          <w:b/>
        </w:rPr>
        <w:t>.</w:t>
      </w:r>
    </w:p>
    <w:p w14:paraId="5503650F" w14:textId="415B27BB" w:rsidR="009A0918" w:rsidRDefault="00A11B35" w:rsidP="00750775">
      <w:pPr>
        <w:pStyle w:val="1"/>
        <w:numPr>
          <w:ilvl w:val="0"/>
          <w:numId w:val="0"/>
        </w:numPr>
      </w:pPr>
      <w:r>
        <w:t xml:space="preserve">3 </w:t>
      </w:r>
      <w:r>
        <w:rPr>
          <w:rFonts w:hint="eastAsia"/>
        </w:rPr>
        <w:t>Conclusions</w:t>
      </w:r>
    </w:p>
    <w:p w14:paraId="13CD551B" w14:textId="77777777" w:rsidR="00921397" w:rsidRPr="007423DE" w:rsidRDefault="00921397" w:rsidP="00921397">
      <w:pPr>
        <w:rPr>
          <w:b/>
        </w:rPr>
      </w:pPr>
      <w:r>
        <w:rPr>
          <w:b/>
        </w:rPr>
        <w:t>Proposal-1: for option 1-2, after LP-WUS triggers the UE to perform PDCCH monitoring, the UE starts a newly defined timer, when the timer is running, the UE monitors PDCCH.</w:t>
      </w:r>
    </w:p>
    <w:p w14:paraId="6110109E" w14:textId="36732CDC" w:rsidR="00750775" w:rsidRPr="00921397" w:rsidRDefault="00921397" w:rsidP="00750775">
      <w:pPr>
        <w:rPr>
          <w:b/>
        </w:rPr>
      </w:pPr>
      <w:r>
        <w:rPr>
          <w:b/>
        </w:rPr>
        <w:t xml:space="preserve">Proposal-2: support combination </w:t>
      </w:r>
      <w:r>
        <w:rPr>
          <w:rFonts w:hint="eastAsia"/>
          <w:b/>
        </w:rPr>
        <w:t>of</w:t>
      </w:r>
      <w:r w:rsidRPr="007423DE">
        <w:rPr>
          <w:b/>
        </w:rPr>
        <w:t xml:space="preserve"> option 1-1</w:t>
      </w:r>
      <w:r>
        <w:rPr>
          <w:b/>
        </w:rPr>
        <w:t xml:space="preserve"> </w:t>
      </w:r>
      <w:r>
        <w:rPr>
          <w:rFonts w:hint="eastAsia"/>
          <w:b/>
        </w:rPr>
        <w:t>and</w:t>
      </w:r>
      <w:r>
        <w:rPr>
          <w:b/>
        </w:rPr>
        <w:t xml:space="preserve"> </w:t>
      </w:r>
      <w:r>
        <w:rPr>
          <w:rFonts w:hint="eastAsia"/>
          <w:b/>
        </w:rPr>
        <w:t>option</w:t>
      </w:r>
      <w:r>
        <w:rPr>
          <w:b/>
        </w:rPr>
        <w:t xml:space="preserve"> 1-2</w:t>
      </w:r>
      <w:r w:rsidRPr="007423DE">
        <w:rPr>
          <w:b/>
        </w:rPr>
        <w:t xml:space="preserve">, i.e., LP-WUS can be used to trigger new active timer and legacy </w:t>
      </w:r>
      <w:proofErr w:type="spellStart"/>
      <w:r w:rsidRPr="007423DE">
        <w:rPr>
          <w:b/>
        </w:rPr>
        <w:t>drx-onDurationTimer</w:t>
      </w:r>
      <w:proofErr w:type="spellEnd"/>
      <w:r w:rsidRPr="007423DE">
        <w:rPr>
          <w:b/>
        </w:rPr>
        <w:t>,</w:t>
      </w:r>
      <w:r>
        <w:rPr>
          <w:b/>
        </w:rPr>
        <w:t xml:space="preserve"> when the new active timer and legacy </w:t>
      </w:r>
      <w:proofErr w:type="spellStart"/>
      <w:r>
        <w:rPr>
          <w:b/>
        </w:rPr>
        <w:t>drx-onDurationTimer</w:t>
      </w:r>
      <w:proofErr w:type="spellEnd"/>
      <w:r>
        <w:rPr>
          <w:b/>
        </w:rPr>
        <w:t xml:space="preserve"> is running, the UE monitors PDCCH. FFS </w:t>
      </w:r>
      <w:r>
        <w:rPr>
          <w:rFonts w:hint="eastAsia"/>
          <w:b/>
        </w:rPr>
        <w:t>the</w:t>
      </w:r>
      <w:r>
        <w:rPr>
          <w:b/>
        </w:rPr>
        <w:t xml:space="preserve"> LP-WUS </w:t>
      </w:r>
      <w:r>
        <w:rPr>
          <w:rFonts w:hint="eastAsia"/>
          <w:b/>
        </w:rPr>
        <w:t>triggering</w:t>
      </w:r>
      <w:r>
        <w:rPr>
          <w:b/>
        </w:rPr>
        <w:t xml:space="preserve"> </w:t>
      </w:r>
      <w:r>
        <w:rPr>
          <w:rFonts w:hint="eastAsia"/>
          <w:b/>
        </w:rPr>
        <w:t>details</w:t>
      </w:r>
      <w:r>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6151A" w14:textId="77777777" w:rsidR="004F4A0E" w:rsidRDefault="004F4A0E" w:rsidP="00855939">
      <w:pPr>
        <w:spacing w:after="0" w:line="240" w:lineRule="auto"/>
      </w:pPr>
      <w:r>
        <w:separator/>
      </w:r>
    </w:p>
  </w:endnote>
  <w:endnote w:type="continuationSeparator" w:id="0">
    <w:p w14:paraId="2F504F24" w14:textId="77777777" w:rsidR="004F4A0E" w:rsidRDefault="004F4A0E"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2E8B2" w14:textId="77777777" w:rsidR="004F4A0E" w:rsidRDefault="004F4A0E" w:rsidP="00855939">
      <w:pPr>
        <w:spacing w:after="0" w:line="240" w:lineRule="auto"/>
      </w:pPr>
      <w:r>
        <w:separator/>
      </w:r>
    </w:p>
  </w:footnote>
  <w:footnote w:type="continuationSeparator" w:id="0">
    <w:p w14:paraId="30F7B832" w14:textId="77777777" w:rsidR="004F4A0E" w:rsidRDefault="004F4A0E"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6"/>
  </w:num>
  <w:num w:numId="4">
    <w:abstractNumId w:val="21"/>
  </w:num>
  <w:num w:numId="5">
    <w:abstractNumId w:val="16"/>
  </w:num>
  <w:num w:numId="6">
    <w:abstractNumId w:val="36"/>
  </w:num>
  <w:num w:numId="7">
    <w:abstractNumId w:val="12"/>
  </w:num>
  <w:num w:numId="8">
    <w:abstractNumId w:val="29"/>
  </w:num>
  <w:num w:numId="9">
    <w:abstractNumId w:val="3"/>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3"/>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4"/>
  </w:num>
  <w:num w:numId="33">
    <w:abstractNumId w:val="11"/>
  </w:num>
  <w:num w:numId="34">
    <w:abstractNumId w:val="4"/>
  </w:num>
  <w:num w:numId="35">
    <w:abstractNumId w:val="7"/>
  </w:num>
  <w:num w:numId="36">
    <w:abstractNumId w:val="17"/>
  </w:num>
  <w:num w:numId="37">
    <w:abstractNumId w:val="9"/>
  </w:num>
  <w:num w:numId="38">
    <w:abstractNumId w:val="25"/>
  </w:num>
  <w:num w:numId="39">
    <w:abstractNumId w:val="34"/>
  </w:num>
  <w:num w:numId="40">
    <w:abstractNumId w:val="1"/>
  </w:num>
  <w:num w:numId="41">
    <w:abstractNumId w:val="5"/>
  </w:num>
  <w:num w:numId="42">
    <w:abstractNumId w:val="24"/>
  </w:num>
  <w:num w:numId="43">
    <w:abstractNumId w:val="10"/>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294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37321"/>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A0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B7F53"/>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35A"/>
    <w:rsid w:val="002A543E"/>
    <w:rsid w:val="002A55D7"/>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3356"/>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265"/>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3B1F"/>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0F6"/>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A0E"/>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4549"/>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2334"/>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3B"/>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1C7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5F5E2D"/>
    <w:rsid w:val="005F76C7"/>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3DE"/>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6CE5"/>
    <w:rsid w:val="007774D8"/>
    <w:rsid w:val="00777B99"/>
    <w:rsid w:val="00780FA8"/>
    <w:rsid w:val="00781297"/>
    <w:rsid w:val="007819C6"/>
    <w:rsid w:val="00781F63"/>
    <w:rsid w:val="007820F3"/>
    <w:rsid w:val="0078265A"/>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195"/>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504"/>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BA5"/>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1D90"/>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0F13"/>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1397"/>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1E1"/>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02"/>
    <w:rsid w:val="009D385B"/>
    <w:rsid w:val="009D3E9B"/>
    <w:rsid w:val="009D496F"/>
    <w:rsid w:val="009D5533"/>
    <w:rsid w:val="009D55BE"/>
    <w:rsid w:val="009D7F6C"/>
    <w:rsid w:val="009E1160"/>
    <w:rsid w:val="009E21F7"/>
    <w:rsid w:val="009E2526"/>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327"/>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2917"/>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3E"/>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42F0"/>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14B7"/>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247C"/>
    <w:rsid w:val="00D23E62"/>
    <w:rsid w:val="00D25C23"/>
    <w:rsid w:val="00D26099"/>
    <w:rsid w:val="00D26213"/>
    <w:rsid w:val="00D264B8"/>
    <w:rsid w:val="00D26663"/>
    <w:rsid w:val="00D26804"/>
    <w:rsid w:val="00D3014C"/>
    <w:rsid w:val="00D30694"/>
    <w:rsid w:val="00D31EE1"/>
    <w:rsid w:val="00D31EE9"/>
    <w:rsid w:val="00D32090"/>
    <w:rsid w:val="00D321AE"/>
    <w:rsid w:val="00D32617"/>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7D7"/>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DD5"/>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2F9"/>
    <w:rsid w:val="00F1769C"/>
    <w:rsid w:val="00F20580"/>
    <w:rsid w:val="00F21B68"/>
    <w:rsid w:val="00F23111"/>
    <w:rsid w:val="00F237EA"/>
    <w:rsid w:val="00F24AB4"/>
    <w:rsid w:val="00F24FE4"/>
    <w:rsid w:val="00F26046"/>
    <w:rsid w:val="00F26B33"/>
    <w:rsid w:val="00F2715E"/>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5A9"/>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D31C8-D2B8-4516-9AB3-28A428C28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3347</TotalTime>
  <Pages>3</Pages>
  <Words>757</Words>
  <Characters>4318</Characters>
  <Application>Microsoft Office Word</Application>
  <DocSecurity>0</DocSecurity>
  <Lines>35</Lines>
  <Paragraphs>10</Paragraphs>
  <ScaleCrop>false</ScaleCrop>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1633</cp:revision>
  <dcterms:created xsi:type="dcterms:W3CDTF">2021-12-28T06:12:00Z</dcterms:created>
  <dcterms:modified xsi:type="dcterms:W3CDTF">2024-10-02T02:08:00Z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